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0" distR="0">
            <wp:extent cx="683260" cy="902335"/>
            <wp:effectExtent l="0" t="0" r="2540" b="1206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РЕПУБЛИКА СРБИЈА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ЈАВНИ ИЗВРШИТЕЉ МИЛА МИЛОСАВЉЕВИЋ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ИМЕНОВАНА за Подручје Вишег суда у Шапцу и Привредног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Суда у Ваљеву</w:t>
      </w: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Mасарикова бр.2, Шабац</w:t>
      </w:r>
    </w:p>
    <w:p>
      <w:pPr>
        <w:contextualSpacing/>
        <w:rPr>
          <w:rFonts w:hint="default" w:ascii="Times New Roman" w:hAnsi="Times New Roman" w:cs="Times New Roman"/>
          <w:b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И.И 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315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/</w:t>
      </w:r>
      <w:r>
        <w:rPr>
          <w:rFonts w:hint="default" w:ascii="Times New Roman" w:hAnsi="Times New Roman" w:cs="Times New Roman"/>
          <w:b/>
          <w:sz w:val="22"/>
          <w:szCs w:val="22"/>
        </w:rPr>
        <w:t>20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20</w:t>
      </w: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Дана 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02</w:t>
      </w:r>
      <w:r>
        <w:rPr>
          <w:rFonts w:hint="default" w:ascii="Times New Roman" w:hAnsi="Times New Roman" w:cs="Times New Roman"/>
          <w:b/>
          <w:sz w:val="22"/>
          <w:szCs w:val="22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04</w:t>
      </w:r>
      <w:r>
        <w:rPr>
          <w:rFonts w:hint="default" w:ascii="Times New Roman" w:hAnsi="Times New Roman" w:cs="Times New Roman"/>
          <w:b/>
          <w:sz w:val="22"/>
          <w:szCs w:val="22"/>
        </w:rPr>
        <w:t>.20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</w:rPr>
        <w:t>.године</w:t>
      </w: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ЈАВНИ ИЗВРШИТЕЉ МИЛА МИЛОСАВЉЕВИЋ ИЗ ШАПЦА,</w:t>
      </w:r>
      <w:r>
        <w:rPr>
          <w:rFonts w:hint="default" w:ascii="Times New Roman" w:hAnsi="Times New Roman" w:cs="Times New Roman"/>
          <w:sz w:val="22"/>
          <w:szCs w:val="22"/>
        </w:rPr>
        <w:t xml:space="preserve"> у извршном поступку извршног повериоца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КОМПАНИЈА "ДУНАВ ОСИГУРАЊЕ"  АДО  БЕОГРАД, Ужице, ул. НИКОЛЕ ПАШИЋА бр. 22, КЈС 71554, МБ 07046898, ПИБ 100001958,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против извршног дужника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Михаило Ранковић, Руњани, ул. ЖИВОЈИНА МИШИЋА бр. 8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Latn-C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на основу чл. 545 Закона о извршењу и обезбеђењу  ( Службени гласник РС, бр. 106/2015 од 21.12.2015.године) у даљем поступку спровођења извршења примењује се Закон о извршењу и обезбеђењу ( Службени гласник РС, бр. 31/11,99/11 – др. Закон, 109/13 – УС, 55/14 и 139/14), ради наплате новчаног потраживања, доноси  на основу члана  92.ст.2 и чл.97 Закона о извршењу и обезбеђењу: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З А К Љ У Ч А К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ОДРЕЂУЈЕ СЕ ДРУГА ПРОДАЈА ПУТЕМ УСМЕНОГ ЈАВНОГ НАДМЕТАЊА</w:t>
      </w:r>
      <w:r>
        <w:rPr>
          <w:rFonts w:hint="default" w:ascii="Times New Roman" w:hAnsi="Times New Roman" w:cs="Times New Roman"/>
          <w:sz w:val="22"/>
          <w:szCs w:val="22"/>
        </w:rPr>
        <w:t xml:space="preserve"> покретне ствари извршног дужника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дана 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24</w:t>
      </w:r>
      <w:r>
        <w:rPr>
          <w:rFonts w:hint="default" w:ascii="Times New Roman" w:hAnsi="Times New Roman" w:cs="Times New Roman"/>
          <w:b/>
          <w:sz w:val="22"/>
          <w:szCs w:val="22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04</w:t>
      </w:r>
      <w:r>
        <w:rPr>
          <w:rFonts w:hint="default" w:ascii="Times New Roman" w:hAnsi="Times New Roman" w:cs="Times New Roman"/>
          <w:b/>
          <w:sz w:val="22"/>
          <w:szCs w:val="22"/>
        </w:rPr>
        <w:t>.20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b/>
          <w:sz w:val="22"/>
          <w:szCs w:val="22"/>
          <w:lang w:val="sr-Latn-CS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</w:rPr>
        <w:t>.године,</w:t>
      </w:r>
      <w:r>
        <w:rPr>
          <w:rFonts w:hint="default" w:ascii="Times New Roman" w:hAnsi="Times New Roman" w:cs="Times New Roman"/>
          <w:sz w:val="22"/>
          <w:szCs w:val="22"/>
        </w:rPr>
        <w:t xml:space="preserve"> са почетком у 14,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0</w:t>
      </w:r>
      <w:r>
        <w:rPr>
          <w:rFonts w:hint="default" w:ascii="Times New Roman" w:hAnsi="Times New Roman" w:cs="Times New Roman"/>
          <w:sz w:val="22"/>
          <w:szCs w:val="22"/>
        </w:rPr>
        <w:t xml:space="preserve">0 часова. Продаја ће се одржати у канцеларији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Јавног </w:t>
      </w:r>
      <w:r>
        <w:rPr>
          <w:rFonts w:hint="default" w:ascii="Times New Roman" w:hAnsi="Times New Roman" w:cs="Times New Roman"/>
          <w:sz w:val="22"/>
          <w:szCs w:val="22"/>
        </w:rPr>
        <w:t>извршитеља Миле Милосављевић у ул. Масарикова бр.2  у Шапцу.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Покретна ствар која се излаже продаји може се видети  пре продаје дана 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23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04</w:t>
      </w:r>
      <w:r>
        <w:rPr>
          <w:rFonts w:hint="default" w:ascii="Times New Roman" w:hAnsi="Times New Roman" w:cs="Times New Roman"/>
          <w:sz w:val="22"/>
          <w:szCs w:val="22"/>
        </w:rPr>
        <w:t>.20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4</w:t>
      </w:r>
      <w:r>
        <w:rPr>
          <w:rFonts w:hint="default" w:ascii="Times New Roman" w:hAnsi="Times New Roman" w:cs="Times New Roman"/>
          <w:sz w:val="22"/>
          <w:szCs w:val="22"/>
        </w:rPr>
        <w:t xml:space="preserve">.године  на адреси извршног дужника где се налазе ствари које су предмет продаје . 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Продаје се у виђеном стању:                                                                Процењена вредност: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Приколица за чамац нерегистована самоградња................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24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Веш машина Силтал..............................................................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16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Фотеља ...................................................................................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5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Клуб сто ..................................................................................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5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Телевизор 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Panasonic..............................................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................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.10.000,00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Веш машина Горење..............................................................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....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.......20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Машина за судове .................................................................................12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Комода-витрина пуно дрво ..................................................................15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динара.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На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ДРУГОМ</w:t>
      </w:r>
      <w:r>
        <w:rPr>
          <w:rFonts w:hint="default" w:ascii="Times New Roman" w:hAnsi="Times New Roman" w:cs="Times New Roman"/>
          <w:sz w:val="22"/>
          <w:szCs w:val="22"/>
        </w:rPr>
        <w:t xml:space="preserve"> надметању почетна цена не може бити нижа од 30% процењене вредности. Понуђач који стави највећу понуду дужан је да цену плати одмах по проглашењу најбољег понуђача, на рачун извршитеља Миле Милосављевић број 160-413916-25, с позивом на горњи број предмета, а уплатницу доставити извршитељу.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У јавном надемтању могу учествовати само лица која су предходно положила јемство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НАЈКАСНИЈЕ ЈЕДАН ДАН ПРЕ ПРОДАЈЕ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И ЛИЦА КОЈА СУ ОСЛОБОЂЕЊА ПЛАЋАЊА ЈЕМСТВА А КОЈА О СВОЈОЈ НАМЕРИ УЧЕСТВОВАЊА НА ЈАВНОЈ ПРОДАЈИ ОБАВЕСТЕ ЈАВНОГ ИЗВРШИТЕЉА НАЈКАСНИЈЕ ЈЕДАН ДАН ПРЕ ПРОДАЈЕ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 износу од 1/10 утврђене вредности покретне ствари, осим лица која су на основу члана 128 ст.3 ЗИО ослобођена плаћања јемства.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НАЛАЖЕ СЕ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извршном дужнику и трећим лицима да 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23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04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.20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Latn-CS"/>
        </w:rPr>
        <w:t>4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.године омогући разгледње заинтересованим лицима за куповину покретности које су предмет одређене овим закључком.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Закључак о продаји објавиће се на огласној табли Основног суда 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Лозници</w:t>
      </w:r>
      <w:r>
        <w:rPr>
          <w:rFonts w:hint="default" w:ascii="Times New Roman" w:hAnsi="Times New Roman" w:cs="Times New Roman"/>
          <w:sz w:val="22"/>
          <w:szCs w:val="22"/>
        </w:rPr>
        <w:t xml:space="preserve">, електронској огласној табли (интернет страници) Основног суда 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Лозници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 тим да извршни поверилац може о свом трошку објавити Закључак о продаји у средствима јавног информисања.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Акт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обрадио помоћник јавног извршитеља Јелена Илић Лекић.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ПОУКА О ПРАВНОМ ЛЕКУ: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Против овог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з</w:t>
      </w:r>
      <w:r>
        <w:rPr>
          <w:rFonts w:hint="default" w:ascii="Times New Roman" w:hAnsi="Times New Roman" w:cs="Times New Roman"/>
          <w:sz w:val="22"/>
          <w:szCs w:val="22"/>
        </w:rPr>
        <w:t>акључка није                                                          ЈАВНИ    ИЗВРШИТЕЉ</w:t>
      </w:r>
    </w:p>
    <w:p>
      <w:pPr>
        <w:tabs>
          <w:tab w:val="left" w:pos="6705"/>
        </w:tabs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дозвољен приговор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Мила Милосављевић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Наредба о достави: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извршни поверилац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-дужник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-огласна табла Основног суда у Лозници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-КЈИ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-предмет.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</w:pP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0C86A"/>
    <w:multiLevelType w:val="singleLevel"/>
    <w:tmpl w:val="4FF0C8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5"/>
    <w:rsid w:val="00005689"/>
    <w:rsid w:val="00065421"/>
    <w:rsid w:val="00095CFB"/>
    <w:rsid w:val="000B267B"/>
    <w:rsid w:val="0011165C"/>
    <w:rsid w:val="001315A3"/>
    <w:rsid w:val="001D0A5C"/>
    <w:rsid w:val="001E3E3E"/>
    <w:rsid w:val="00220590"/>
    <w:rsid w:val="0022129B"/>
    <w:rsid w:val="00231132"/>
    <w:rsid w:val="00233E94"/>
    <w:rsid w:val="00271892"/>
    <w:rsid w:val="002A0598"/>
    <w:rsid w:val="002C2EF8"/>
    <w:rsid w:val="002F12B8"/>
    <w:rsid w:val="00300850"/>
    <w:rsid w:val="003840F2"/>
    <w:rsid w:val="00412BA0"/>
    <w:rsid w:val="00437671"/>
    <w:rsid w:val="004500C5"/>
    <w:rsid w:val="00454B20"/>
    <w:rsid w:val="004E68D2"/>
    <w:rsid w:val="00521EA4"/>
    <w:rsid w:val="00524CC2"/>
    <w:rsid w:val="00682627"/>
    <w:rsid w:val="006A38CF"/>
    <w:rsid w:val="006C77E2"/>
    <w:rsid w:val="006D380F"/>
    <w:rsid w:val="006F2CA1"/>
    <w:rsid w:val="00710479"/>
    <w:rsid w:val="0081066D"/>
    <w:rsid w:val="00850430"/>
    <w:rsid w:val="00853574"/>
    <w:rsid w:val="008A4296"/>
    <w:rsid w:val="00900D4C"/>
    <w:rsid w:val="00955F37"/>
    <w:rsid w:val="00986295"/>
    <w:rsid w:val="009B2652"/>
    <w:rsid w:val="00A17B6D"/>
    <w:rsid w:val="00A21285"/>
    <w:rsid w:val="00A316FF"/>
    <w:rsid w:val="00AA7F64"/>
    <w:rsid w:val="00AB5FE0"/>
    <w:rsid w:val="00AF6A3E"/>
    <w:rsid w:val="00B173B2"/>
    <w:rsid w:val="00B5451F"/>
    <w:rsid w:val="00B76CFE"/>
    <w:rsid w:val="00BA1C9D"/>
    <w:rsid w:val="00BA46ED"/>
    <w:rsid w:val="00BC5E49"/>
    <w:rsid w:val="00BD3BC5"/>
    <w:rsid w:val="00BF3A8B"/>
    <w:rsid w:val="00C2335D"/>
    <w:rsid w:val="00C41414"/>
    <w:rsid w:val="00C51600"/>
    <w:rsid w:val="00D10430"/>
    <w:rsid w:val="00D95194"/>
    <w:rsid w:val="00D979EF"/>
    <w:rsid w:val="00DF5FAE"/>
    <w:rsid w:val="00E034BC"/>
    <w:rsid w:val="00E626FD"/>
    <w:rsid w:val="00E86C4C"/>
    <w:rsid w:val="00E870D1"/>
    <w:rsid w:val="00E91664"/>
    <w:rsid w:val="00E94ADF"/>
    <w:rsid w:val="00EB07FF"/>
    <w:rsid w:val="00EB7C2D"/>
    <w:rsid w:val="00F60B9D"/>
    <w:rsid w:val="00F63419"/>
    <w:rsid w:val="00F953C5"/>
    <w:rsid w:val="00FB1FDF"/>
    <w:rsid w:val="00FD0AB1"/>
    <w:rsid w:val="00FF69B0"/>
    <w:rsid w:val="1F2321E1"/>
    <w:rsid w:val="1F33393F"/>
    <w:rsid w:val="57DA47DC"/>
    <w:rsid w:val="5F531B30"/>
    <w:rsid w:val="659933F8"/>
    <w:rsid w:val="756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Subtitle"/>
    <w:basedOn w:val="1"/>
    <w:next w:val="1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Subtitle Char"/>
    <w:basedOn w:val="2"/>
    <w:link w:val="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2</Pages>
  <Words>396</Words>
  <Characters>2258</Characters>
  <Lines>18</Lines>
  <Paragraphs>5</Paragraphs>
  <TotalTime>1</TotalTime>
  <ScaleCrop>false</ScaleCrop>
  <LinksUpToDate>false</LinksUpToDate>
  <CharactersWithSpaces>2649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2017-09-08T14:09:00Z</dcterms:created>
  <dc:creator>Milosavljevic</dc:creator>
  <cp:lastModifiedBy>Mirko</cp:lastModifiedBy>
  <cp:lastPrinted>2024-04-02T06:58:58Z</cp:lastPrinted>
  <dcterms:modified xsi:type="dcterms:W3CDTF">2024-04-02T06:59:26Z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692A192C8F624BA3B91155795F503783_13</vt:lpwstr>
  </property>
</Properties>
</file>